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EB43" w14:textId="170D8013" w:rsidR="007547CC" w:rsidRDefault="007547CC" w:rsidP="007547CC">
      <w:pPr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</w:pP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drawing>
          <wp:inline distT="0" distB="0" distL="0" distR="0" wp14:anchorId="7BF716A4" wp14:editId="09FA1C56">
            <wp:extent cx="5727700" cy="1271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852B3" w14:textId="77777777" w:rsidR="007547CC" w:rsidRDefault="007547CC" w:rsidP="007547CC">
      <w:pPr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</w:pPr>
    </w:p>
    <w:p w14:paraId="7CB3DC21" w14:textId="3ED1983F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Setting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up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LGfL USO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for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Busy Things</w:t>
      </w:r>
    </w:p>
    <w:p w14:paraId="1B10E589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 </w:t>
      </w:r>
    </w:p>
    <w:p w14:paraId="724282DF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In order to use LGfL USO logins with the latest Busy Things, a school will first need to ensure that the Headteacher has approved the "data release self-determination" declaration on the Support Site</w:t>
      </w:r>
      <w:r w:rsidRPr="007547CC">
        <w:rPr>
          <w:rFonts w:ascii="Myriad Pro" w:eastAsia="Times New Roman" w:hAnsi="Myriad Pro" w:cs="Calibri"/>
          <w:color w:val="4472C4" w:themeColor="accent1"/>
          <w:sz w:val="22"/>
          <w:szCs w:val="22"/>
        </w:rPr>
        <w:t> </w:t>
      </w:r>
      <w:hyperlink r:id="rId7" w:tgtFrame="_blank" w:history="1">
        <w:r w:rsidRPr="007547CC">
          <w:rPr>
            <w:rFonts w:ascii="Myriad Pro" w:eastAsia="Times New Roman" w:hAnsi="Myriad Pro" w:cs="Calibri"/>
            <w:color w:val="4472C4" w:themeColor="accent1"/>
            <w:sz w:val="22"/>
            <w:szCs w:val="22"/>
            <w:u w:val="single"/>
          </w:rPr>
          <w:t>here</w:t>
        </w:r>
      </w:hyperlink>
      <w:r w:rsidRPr="007547CC">
        <w:rPr>
          <w:rFonts w:ascii="Myriad Pro" w:eastAsia="Times New Roman" w:hAnsi="Myriad Pro" w:cs="Calibri"/>
          <w:color w:val="4472C4" w:themeColor="accent1"/>
          <w:sz w:val="22"/>
          <w:szCs w:val="22"/>
        </w:rPr>
        <w:t>.</w:t>
      </w:r>
    </w:p>
    <w:p w14:paraId="7CA39780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 </w:t>
      </w:r>
    </w:p>
    <w:p w14:paraId="2AF7F852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Then it is simply a case of authorising data release from USO to Busy Things by clicking the “slider” against Busy Things on </w:t>
      </w:r>
      <w:hyperlink r:id="rId8" w:tgtFrame="_blank" w:history="1">
        <w:r w:rsidRPr="007547CC">
          <w:rPr>
            <w:rFonts w:ascii="Myriad Pro" w:eastAsia="Times New Roman" w:hAnsi="Myriad Pro" w:cs="Calibri"/>
            <w:color w:val="4472C4" w:themeColor="accent1"/>
            <w:sz w:val="22"/>
            <w:szCs w:val="22"/>
            <w:u w:val="single"/>
          </w:rPr>
          <w:t>this support</w:t>
        </w:r>
        <w:r w:rsidRPr="007547CC">
          <w:rPr>
            <w:rFonts w:ascii="Myriad Pro" w:eastAsia="Times New Roman" w:hAnsi="Myriad Pro" w:cs="Calibri"/>
            <w:color w:val="4472C4" w:themeColor="accent1"/>
            <w:sz w:val="22"/>
            <w:szCs w:val="22"/>
            <w:u w:val="single"/>
          </w:rPr>
          <w:t xml:space="preserve"> </w:t>
        </w:r>
        <w:r w:rsidRPr="007547CC">
          <w:rPr>
            <w:rFonts w:ascii="Myriad Pro" w:eastAsia="Times New Roman" w:hAnsi="Myriad Pro" w:cs="Calibri"/>
            <w:color w:val="4472C4" w:themeColor="accent1"/>
            <w:sz w:val="22"/>
            <w:szCs w:val="22"/>
            <w:u w:val="single"/>
          </w:rPr>
          <w:t>site page</w:t>
        </w:r>
      </w:hyperlink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 so that a green “Enabled” status is shown.  The change will take effect within just a few minutes and logins will start working.</w:t>
      </w:r>
    </w:p>
    <w:p w14:paraId="05FE2E25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 </w:t>
      </w:r>
    </w:p>
    <w:p w14:paraId="033CF871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For further information, see </w:t>
      </w:r>
      <w:hyperlink r:id="rId9" w:tgtFrame="_blank" w:history="1">
        <w:r w:rsidRPr="007547CC">
          <w:rPr>
            <w:rFonts w:ascii="Myriad Pro" w:eastAsia="Times New Roman" w:hAnsi="Myriad Pro" w:cs="Calibri"/>
            <w:color w:val="4472C4" w:themeColor="accent1"/>
            <w:sz w:val="22"/>
            <w:szCs w:val="22"/>
            <w:u w:val="single"/>
          </w:rPr>
          <w:t>this page</w:t>
        </w:r>
      </w:hyperlink>
      <w:r w:rsidRPr="007547CC">
        <w:rPr>
          <w:rFonts w:ascii="Myriad Pro" w:eastAsia="Times New Roman" w:hAnsi="Myriad Pro" w:cs="Calibri"/>
          <w:color w:val="4472C4" w:themeColor="accent1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22"/>
          <w:szCs w:val="22"/>
        </w:rPr>
        <w:t>of the Support Site user guide.</w:t>
      </w:r>
    </w:p>
    <w:p w14:paraId="5513C6F7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</w:p>
    <w:p w14:paraId="72C4C93F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Who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can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authorise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data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z w:val="36"/>
          <w:szCs w:val="36"/>
          <w:bdr w:val="none" w:sz="0" w:space="0" w:color="auto" w:frame="1"/>
        </w:rPr>
        <w:t>release?</w:t>
      </w:r>
    </w:p>
    <w:p w14:paraId="02696CBA" w14:textId="77777777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z w:val="22"/>
          <w:szCs w:val="22"/>
        </w:rPr>
      </w:pP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 </w:t>
      </w:r>
    </w:p>
    <w:p w14:paraId="217CD258" w14:textId="0C6D45A1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</w:pP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Only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the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Head Teacher or Head Teacher proxy (delegated head teacher permission authority)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of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an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establishment,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as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the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data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controller,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can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authorise data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</w:rPr>
        <w:t> </w:t>
      </w:r>
      <w:r w:rsidRPr="007547CC"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  <w:t>release.</w:t>
      </w:r>
    </w:p>
    <w:p w14:paraId="5714FC0A" w14:textId="5B160192" w:rsidR="007547CC" w:rsidRPr="007547CC" w:rsidRDefault="007547CC" w:rsidP="007547CC">
      <w:pPr>
        <w:rPr>
          <w:rFonts w:ascii="Myriad Pro" w:eastAsia="Times New Roman" w:hAnsi="Myriad Pro" w:cs="Calibri"/>
          <w:color w:val="000000" w:themeColor="text1"/>
          <w:spacing w:val="6"/>
          <w:sz w:val="22"/>
          <w:szCs w:val="22"/>
          <w:bdr w:val="none" w:sz="0" w:space="0" w:color="auto" w:frame="1"/>
        </w:rPr>
      </w:pPr>
    </w:p>
    <w:p w14:paraId="5C65BB00" w14:textId="4AAB3AFC" w:rsidR="007547CC" w:rsidRDefault="007547CC" w:rsidP="007547CC">
      <w:pPr>
        <w:autoSpaceDE w:val="0"/>
        <w:autoSpaceDN w:val="0"/>
        <w:adjustRightInd w:val="0"/>
        <w:rPr>
          <w:rFonts w:ascii="Myriad Pro" w:hAnsi="Myriad Pro" w:cs="Helvetica Neue"/>
          <w:color w:val="262626"/>
          <w:sz w:val="22"/>
          <w:szCs w:val="22"/>
          <w:lang w:val="en-US"/>
        </w:rPr>
      </w:pPr>
      <w:r w:rsidRPr="007547CC">
        <w:rPr>
          <w:rFonts w:ascii="Myriad Pro" w:hAnsi="Myriad Pro" w:cs="Helvetica Neue"/>
          <w:color w:val="262626"/>
          <w:sz w:val="22"/>
          <w:szCs w:val="22"/>
          <w:lang w:val="en-US"/>
        </w:rPr>
        <w:t xml:space="preserve">If you require any assistance with configuring the new version of Busy Things, </w:t>
      </w:r>
      <w:hyperlink r:id="rId10" w:history="1">
        <w:r w:rsidRPr="007547CC">
          <w:rPr>
            <w:rFonts w:ascii="Myriad Pro" w:hAnsi="Myriad Pro" w:cs="Helvetica Neue"/>
            <w:color w:val="2965A8"/>
            <w:sz w:val="22"/>
            <w:szCs w:val="22"/>
            <w:lang w:val="en-US"/>
          </w:rPr>
          <w:t>please contact Busy Things directly here</w:t>
        </w:r>
      </w:hyperlink>
      <w:r w:rsidRPr="007547CC">
        <w:rPr>
          <w:rFonts w:ascii="Myriad Pro" w:hAnsi="Myriad Pro" w:cs="Helvetica Neue"/>
          <w:color w:val="262626"/>
          <w:sz w:val="22"/>
          <w:szCs w:val="22"/>
          <w:lang w:val="en-US"/>
        </w:rPr>
        <w:t>.</w:t>
      </w:r>
      <w:bookmarkStart w:id="0" w:name="_GoBack"/>
      <w:bookmarkEnd w:id="0"/>
    </w:p>
    <w:p w14:paraId="2602A57F" w14:textId="4E93CBB5" w:rsidR="007547CC" w:rsidRDefault="007547CC" w:rsidP="007547CC">
      <w:pPr>
        <w:autoSpaceDE w:val="0"/>
        <w:autoSpaceDN w:val="0"/>
        <w:adjustRightInd w:val="0"/>
        <w:rPr>
          <w:rFonts w:ascii="Myriad Pro" w:hAnsi="Myriad Pro" w:cs="Helvetica Neue"/>
          <w:color w:val="262626"/>
          <w:sz w:val="22"/>
          <w:szCs w:val="22"/>
          <w:lang w:val="en-US"/>
        </w:rPr>
      </w:pPr>
    </w:p>
    <w:p w14:paraId="16FABF0A" w14:textId="77777777" w:rsidR="007547CC" w:rsidRPr="007547CC" w:rsidRDefault="007547CC" w:rsidP="007547CC">
      <w:pPr>
        <w:autoSpaceDE w:val="0"/>
        <w:autoSpaceDN w:val="0"/>
        <w:adjustRightInd w:val="0"/>
        <w:rPr>
          <w:rFonts w:ascii="Myriad Pro" w:hAnsi="Myriad Pro" w:cs="Helvetica Neue"/>
          <w:color w:val="262626"/>
          <w:sz w:val="22"/>
          <w:szCs w:val="22"/>
          <w:lang w:val="en-US"/>
        </w:rPr>
      </w:pPr>
    </w:p>
    <w:p w14:paraId="76471421" w14:textId="77777777" w:rsidR="007547CC" w:rsidRPr="007547CC" w:rsidRDefault="007547CC" w:rsidP="007547CC">
      <w:pPr>
        <w:rPr>
          <w:rFonts w:ascii="Calibri" w:eastAsia="Times New Roman" w:hAnsi="Calibri" w:cs="Calibri"/>
          <w:color w:val="000000" w:themeColor="text1"/>
          <w:spacing w:val="6"/>
          <w:sz w:val="22"/>
          <w:szCs w:val="22"/>
          <w:bdr w:val="none" w:sz="0" w:space="0" w:color="auto" w:frame="1"/>
        </w:rPr>
      </w:pPr>
    </w:p>
    <w:p w14:paraId="0BE1E0DE" w14:textId="737C6BC1" w:rsidR="007547CC" w:rsidRDefault="007547CC" w:rsidP="007547CC">
      <w:pPr>
        <w:rPr>
          <w:rFonts w:ascii="Calibri" w:eastAsia="Times New Roman" w:hAnsi="Calibri" w:cs="Calibri"/>
          <w:color w:val="4472C4"/>
          <w:spacing w:val="6"/>
          <w:sz w:val="22"/>
          <w:szCs w:val="22"/>
          <w:bdr w:val="none" w:sz="0" w:space="0" w:color="auto" w:frame="1"/>
        </w:rPr>
      </w:pPr>
    </w:p>
    <w:p w14:paraId="073EB36B" w14:textId="675816E3" w:rsidR="007547CC" w:rsidRDefault="007547CC" w:rsidP="007547CC">
      <w:pPr>
        <w:rPr>
          <w:rFonts w:ascii="Calibri" w:eastAsia="Times New Roman" w:hAnsi="Calibri" w:cs="Calibri"/>
          <w:color w:val="4472C4"/>
          <w:spacing w:val="6"/>
          <w:sz w:val="22"/>
          <w:szCs w:val="22"/>
          <w:bdr w:val="none" w:sz="0" w:space="0" w:color="auto" w:frame="1"/>
        </w:rPr>
      </w:pPr>
    </w:p>
    <w:p w14:paraId="6FBD437C" w14:textId="4AD2E80E" w:rsidR="007547CC" w:rsidRDefault="007547CC" w:rsidP="007547CC">
      <w:pPr>
        <w:rPr>
          <w:rFonts w:ascii="Calibri" w:eastAsia="Times New Roman" w:hAnsi="Calibri" w:cs="Calibri"/>
          <w:color w:val="4472C4"/>
          <w:spacing w:val="6"/>
          <w:sz w:val="22"/>
          <w:szCs w:val="22"/>
          <w:bdr w:val="none" w:sz="0" w:space="0" w:color="auto" w:frame="1"/>
        </w:rPr>
      </w:pPr>
    </w:p>
    <w:p w14:paraId="181D2C3E" w14:textId="3237011E" w:rsidR="007547CC" w:rsidRDefault="007547CC" w:rsidP="007547CC">
      <w:pPr>
        <w:rPr>
          <w:rFonts w:ascii="Calibri" w:eastAsia="Times New Roman" w:hAnsi="Calibri" w:cs="Calibri"/>
          <w:color w:val="4472C4"/>
          <w:spacing w:val="6"/>
          <w:sz w:val="22"/>
          <w:szCs w:val="22"/>
          <w:bdr w:val="none" w:sz="0" w:space="0" w:color="auto" w:frame="1"/>
        </w:rPr>
      </w:pPr>
    </w:p>
    <w:p w14:paraId="0332B764" w14:textId="77777777" w:rsidR="007547CC" w:rsidRPr="007547CC" w:rsidRDefault="007547CC" w:rsidP="007547C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B5175C2" w14:textId="77777777" w:rsidR="002429F4" w:rsidRDefault="00B37928"/>
    <w:sectPr w:rsidR="002429F4" w:rsidSect="00B902FD"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59F1" w14:textId="77777777" w:rsidR="00B37928" w:rsidRDefault="00B37928" w:rsidP="007547CC">
      <w:r>
        <w:separator/>
      </w:r>
    </w:p>
  </w:endnote>
  <w:endnote w:type="continuationSeparator" w:id="0">
    <w:p w14:paraId="68EAE01D" w14:textId="77777777" w:rsidR="00B37928" w:rsidRDefault="00B37928" w:rsidP="0075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B6EF" w14:textId="0289F43F" w:rsidR="007547CC" w:rsidRDefault="007547CC" w:rsidP="007547CC">
    <w:pPr>
      <w:pStyle w:val="NormalWeb"/>
    </w:pPr>
    <w:r>
      <w:rPr>
        <w:rFonts w:ascii="Calibri" w:hAnsi="Calibri" w:cs="Calibri"/>
        <w:color w:val="0000FF"/>
      </w:rPr>
      <w:t xml:space="preserve">www.busythings.lgfl.net </w:t>
    </w:r>
    <w:r>
      <w:rPr>
        <w:rFonts w:ascii="Calibri" w:hAnsi="Calibri" w:cs="Calibri"/>
      </w:rPr>
      <w:t xml:space="preserve">– Updated </w:t>
    </w:r>
    <w:r>
      <w:rPr>
        <w:rFonts w:ascii="Calibri" w:hAnsi="Calibri" w:cs="Calibri"/>
      </w:rPr>
      <w:t>26</w:t>
    </w:r>
    <w:r w:rsidRPr="007547CC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March 2019</w:t>
    </w:r>
    <w:r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BB33" w14:textId="77777777" w:rsidR="00B37928" w:rsidRDefault="00B37928" w:rsidP="007547CC">
      <w:r>
        <w:separator/>
      </w:r>
    </w:p>
  </w:footnote>
  <w:footnote w:type="continuationSeparator" w:id="0">
    <w:p w14:paraId="7CA2D0B5" w14:textId="77777777" w:rsidR="00B37928" w:rsidRDefault="00B37928" w:rsidP="0075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CC"/>
    <w:rsid w:val="00083B6B"/>
    <w:rsid w:val="00126598"/>
    <w:rsid w:val="001B367F"/>
    <w:rsid w:val="00200A83"/>
    <w:rsid w:val="002C4B12"/>
    <w:rsid w:val="002D6C9E"/>
    <w:rsid w:val="0046389D"/>
    <w:rsid w:val="00514B6A"/>
    <w:rsid w:val="00524F95"/>
    <w:rsid w:val="005E674B"/>
    <w:rsid w:val="007547CC"/>
    <w:rsid w:val="007D72A8"/>
    <w:rsid w:val="0084491B"/>
    <w:rsid w:val="00852B4C"/>
    <w:rsid w:val="00966D80"/>
    <w:rsid w:val="009D3EC8"/>
    <w:rsid w:val="00AA6ABD"/>
    <w:rsid w:val="00B07220"/>
    <w:rsid w:val="00B37928"/>
    <w:rsid w:val="00B87A87"/>
    <w:rsid w:val="00B902FD"/>
    <w:rsid w:val="00BA4F39"/>
    <w:rsid w:val="00E05733"/>
    <w:rsid w:val="00E72AFB"/>
    <w:rsid w:val="00EB7675"/>
    <w:rsid w:val="00F735FD"/>
    <w:rsid w:val="00F7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CB33"/>
  <w14:defaultImageDpi w14:val="32767"/>
  <w15:chartTrackingRefBased/>
  <w15:docId w15:val="{613FAF5C-39EF-D54B-A367-D6A5237C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4786718298817257778msohyperlink">
    <w:name w:val="gmail-m4786718298817257778msohyperlink"/>
    <w:basedOn w:val="DefaultParagraphFont"/>
    <w:rsid w:val="007547CC"/>
  </w:style>
  <w:style w:type="character" w:styleId="Hyperlink">
    <w:name w:val="Hyperlink"/>
    <w:basedOn w:val="DefaultParagraphFont"/>
    <w:uiPriority w:val="99"/>
    <w:semiHidden/>
    <w:unhideWhenUsed/>
    <w:rsid w:val="007547CC"/>
    <w:rPr>
      <w:color w:val="0000FF"/>
      <w:u w:val="single"/>
    </w:rPr>
  </w:style>
  <w:style w:type="character" w:customStyle="1" w:styleId="gmail-m4786718298817257778apple-converted-space">
    <w:name w:val="gmail-m4786718298817257778apple-converted-space"/>
    <w:basedOn w:val="DefaultParagraphFont"/>
    <w:rsid w:val="007547CC"/>
  </w:style>
  <w:style w:type="paragraph" w:styleId="BalloonText">
    <w:name w:val="Balloon Text"/>
    <w:basedOn w:val="Normal"/>
    <w:link w:val="BalloonTextChar"/>
    <w:uiPriority w:val="99"/>
    <w:semiHidden/>
    <w:unhideWhenUsed/>
    <w:rsid w:val="007547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7CC"/>
  </w:style>
  <w:style w:type="paragraph" w:styleId="Footer">
    <w:name w:val="footer"/>
    <w:basedOn w:val="Normal"/>
    <w:link w:val="FooterChar"/>
    <w:uiPriority w:val="99"/>
    <w:unhideWhenUsed/>
    <w:rsid w:val="00754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CC"/>
  </w:style>
  <w:style w:type="paragraph" w:styleId="NormalWeb">
    <w:name w:val="Normal (Web)"/>
    <w:basedOn w:val="Normal"/>
    <w:uiPriority w:val="99"/>
    <w:unhideWhenUsed/>
    <w:rsid w:val="00754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lgfl.org.uk/secure/user/fed/data_release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lgfl.org.uk/secure/myacc/htnc/declaration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busythings.co.uk/contact-us/suppor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lgfl.org.uk/secure/guide/WebGuide/Help.html?data_rele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Usher</dc:creator>
  <cp:keywords/>
  <dc:description/>
  <cp:lastModifiedBy>Bob Usher</cp:lastModifiedBy>
  <cp:revision>1</cp:revision>
  <dcterms:created xsi:type="dcterms:W3CDTF">2019-03-25T16:10:00Z</dcterms:created>
  <dcterms:modified xsi:type="dcterms:W3CDTF">2019-03-25T16:14:00Z</dcterms:modified>
</cp:coreProperties>
</file>